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74B8F5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pPr w:leftFromText="180" w:rightFromText="180" w:tblpX="1" w:tblpY="1695" w:horzAnchor="margin"/>
        <w:tblW w:w="14562" w:type="dxa"/>
        <w:tblLayout w:type="fixed"/>
        <w:tblLook w:val="04A0"/>
      </w:tblPr>
      <w:tblGrid/>
      <w:tr>
        <w:trPr>
          <w:gridAfter w:val="0"/>
        </w:trPr>
        <w:tc>
          <w:tcPr>
            <w:tcW w:w="1635" w:type="dxa"/>
            <w:vMerge w:val="restart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24"/>
              </w:rPr>
              <w:t>№ п/п</w:t>
            </w:r>
          </w:p>
        </w:tc>
        <w:tc>
          <w:tcPr>
            <w:tcW w:w="3450" w:type="dxa"/>
            <w:gridSpan w:val="4"/>
            <w:vMerge w:val="restart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24"/>
              </w:rPr>
              <w:t>Наименование</w:t>
            </w:r>
          </w:p>
        </w:tc>
        <w:tc>
          <w:tcPr>
            <w:tcW w:w="3480" w:type="dxa"/>
            <w:gridSpan w:val="4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24"/>
              </w:rPr>
              <w:t>Обозначение</w:t>
            </w:r>
          </w:p>
        </w:tc>
        <w:tc>
          <w:tcPr>
            <w:tcW w:w="3870" w:type="dxa"/>
            <w:gridSpan w:val="4"/>
          </w:tcPr>
          <w:p>
            <w:pPr>
              <w:rPr>
                <w:rFonts w:ascii="Calibri" w:hAnsi="Calibri"/>
                <w:b w:val="1"/>
                <w:color w:val="000000"/>
                <w:sz w:val="24"/>
              </w:rPr>
            </w:pPr>
          </w:p>
        </w:tc>
        <w:tc>
          <w:tcPr>
            <w:tcW w:w="2127" w:type="dxa"/>
            <w:gridSpan w:val="3"/>
          </w:tcPr>
          <w:p>
            <w:pPr>
              <w:rPr>
                <w:rFonts w:ascii="Calibri" w:hAnsi="Calibri"/>
                <w:b w:val="1"/>
                <w:color w:val="000000"/>
                <w:sz w:val="24"/>
              </w:rPr>
            </w:pPr>
          </w:p>
        </w:tc>
      </w:tr>
      <w:tr>
        <w:trPr>
          <w:gridAfter w:val="0"/>
        </w:trPr>
        <w:tc>
          <w:tcPr>
            <w:tcW w:w="1635" w:type="dxa"/>
            <w:vMerge w:val="continue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3450" w:type="dxa"/>
            <w:gridSpan w:val="4"/>
            <w:vMerge w:val="continue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3480" w:type="dxa"/>
            <w:gridSpan w:val="4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24"/>
              </w:rPr>
              <w:t>ЗХБ 10.47.00.000</w:t>
            </w:r>
          </w:p>
        </w:tc>
        <w:tc>
          <w:tcPr>
            <w:tcW w:w="3870" w:type="dxa"/>
            <w:gridSpan w:val="4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24"/>
              </w:rPr>
              <w:t>ЗХБ 20.49.00.000</w:t>
            </w:r>
          </w:p>
        </w:tc>
        <w:tc>
          <w:tcPr>
            <w:tcW w:w="2127" w:type="dxa"/>
            <w:gridSpan w:val="3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24"/>
              </w:rPr>
              <w:t>ЗХБ 20.50.04.000</w:t>
            </w:r>
          </w:p>
        </w:tc>
      </w:tr>
      <w:tr>
        <w:trPr>
          <w:gridAfter w:val="0"/>
        </w:trPr>
        <w:tc>
          <w:tcPr>
            <w:tcW w:w="1635" w:type="dxa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</w:t>
            </w:r>
          </w:p>
        </w:tc>
        <w:tc>
          <w:tcPr>
            <w:tcW w:w="3450" w:type="dxa"/>
            <w:gridSpan w:val="4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Условный диаметр потайной обсадной колонны ("хвостовика"), мм</w:t>
            </w:r>
          </w:p>
        </w:tc>
        <w:tc>
          <w:tcPr>
            <w:tcW w:w="3480" w:type="dxa"/>
            <w:gridSpan w:val="4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102</w:t>
            </w:r>
          </w:p>
        </w:tc>
        <w:tc>
          <w:tcPr>
            <w:tcW w:w="3870" w:type="dxa"/>
            <w:gridSpan w:val="4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114</w:t>
            </w:r>
          </w:p>
        </w:tc>
        <w:tc>
          <w:tcPr>
            <w:tcW w:w="2127" w:type="dxa"/>
            <w:gridSpan w:val="3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114</w:t>
            </w:r>
          </w:p>
        </w:tc>
      </w:tr>
      <w:tr>
        <w:trPr>
          <w:gridAfter w:val="0"/>
        </w:trPr>
        <w:tc>
          <w:tcPr>
            <w:tcW w:w="1635" w:type="dxa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</w:t>
            </w:r>
          </w:p>
        </w:tc>
        <w:tc>
          <w:tcPr>
            <w:tcW w:w="3450" w:type="dxa"/>
            <w:gridSpan w:val="4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Наружный диаметр клапана, мм</w:t>
            </w:r>
          </w:p>
        </w:tc>
        <w:tc>
          <w:tcPr>
            <w:tcW w:w="3480" w:type="dxa"/>
            <w:gridSpan w:val="4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110</w:t>
            </w:r>
          </w:p>
        </w:tc>
        <w:tc>
          <w:tcPr>
            <w:tcW w:w="3870" w:type="dxa"/>
            <w:gridSpan w:val="4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127,5</w:t>
            </w:r>
          </w:p>
        </w:tc>
        <w:tc>
          <w:tcPr>
            <w:tcW w:w="2127" w:type="dxa"/>
            <w:gridSpan w:val="3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127,5</w:t>
            </w:r>
          </w:p>
        </w:tc>
      </w:tr>
      <w:tr>
        <w:trPr>
          <w:gridAfter w:val="0"/>
        </w:trPr>
        <w:tc>
          <w:tcPr>
            <w:tcW w:w="1635" w:type="dxa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3</w:t>
            </w:r>
          </w:p>
        </w:tc>
        <w:tc>
          <w:tcPr>
            <w:tcW w:w="3450" w:type="dxa"/>
            <w:gridSpan w:val="4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Внутренний диаметр корпуса, мм</w:t>
            </w:r>
          </w:p>
        </w:tc>
        <w:tc>
          <w:tcPr>
            <w:tcW w:w="3480" w:type="dxa"/>
            <w:gridSpan w:val="4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89</w:t>
            </w:r>
          </w:p>
        </w:tc>
        <w:tc>
          <w:tcPr>
            <w:tcW w:w="3870" w:type="dxa"/>
            <w:gridSpan w:val="4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100</w:t>
            </w:r>
          </w:p>
        </w:tc>
        <w:tc>
          <w:tcPr>
            <w:tcW w:w="2127" w:type="dxa"/>
            <w:gridSpan w:val="3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100</w:t>
            </w:r>
          </w:p>
        </w:tc>
      </w:tr>
      <w:tr>
        <w:trPr>
          <w:gridAfter w:val="0"/>
        </w:trPr>
        <w:tc>
          <w:tcPr>
            <w:tcW w:w="1635" w:type="dxa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4</w:t>
            </w:r>
          </w:p>
        </w:tc>
        <w:tc>
          <w:tcPr>
            <w:tcW w:w="3450" w:type="dxa"/>
            <w:gridSpan w:val="4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Длина клапана, мм</w:t>
            </w:r>
          </w:p>
        </w:tc>
        <w:tc>
          <w:tcPr>
            <w:tcW w:w="3480" w:type="dxa"/>
            <w:gridSpan w:val="4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260</w:t>
            </w:r>
          </w:p>
        </w:tc>
        <w:tc>
          <w:tcPr>
            <w:tcW w:w="3870" w:type="dxa"/>
            <w:gridSpan w:val="4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300</w:t>
            </w:r>
          </w:p>
        </w:tc>
        <w:tc>
          <w:tcPr>
            <w:tcW w:w="2127" w:type="dxa"/>
            <w:gridSpan w:val="3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400</w:t>
            </w:r>
          </w:p>
        </w:tc>
      </w:tr>
      <w:tr>
        <w:trPr>
          <w:gridAfter w:val="0"/>
        </w:trPr>
        <w:tc>
          <w:tcPr>
            <w:tcW w:w="1635" w:type="dxa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5</w:t>
            </w:r>
          </w:p>
        </w:tc>
        <w:tc>
          <w:tcPr>
            <w:tcW w:w="3450" w:type="dxa"/>
            <w:gridSpan w:val="4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Присоединительная резьба</w:t>
            </w:r>
          </w:p>
        </w:tc>
        <w:tc>
          <w:tcPr>
            <w:tcW w:w="3480" w:type="dxa"/>
            <w:gridSpan w:val="4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ОТТМ 102 ТУ 14-161-163-96</w:t>
            </w:r>
          </w:p>
        </w:tc>
        <w:tc>
          <w:tcPr>
            <w:tcW w:w="3870" w:type="dxa"/>
            <w:gridSpan w:val="4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ОТТМ 114 ГОСТ 632-80</w:t>
            </w:r>
          </w:p>
        </w:tc>
        <w:tc>
          <w:tcPr>
            <w:tcW w:w="2127" w:type="dxa"/>
            <w:gridSpan w:val="3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ОТТМ 114 ГОСТ 632-80</w:t>
            </w:r>
          </w:p>
        </w:tc>
      </w:tr>
      <w:tr>
        <w:trPr>
          <w:gridAfter w:val="0"/>
        </w:trPr>
        <w:tc>
          <w:tcPr>
            <w:tcW w:w="1635" w:type="dxa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6</w:t>
            </w:r>
          </w:p>
        </w:tc>
        <w:tc>
          <w:tcPr>
            <w:tcW w:w="3450" w:type="dxa"/>
            <w:gridSpan w:val="4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Масса, кг</w:t>
            </w:r>
          </w:p>
        </w:tc>
        <w:tc>
          <w:tcPr>
            <w:tcW w:w="3480" w:type="dxa"/>
            <w:gridSpan w:val="4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5,1</w:t>
            </w:r>
          </w:p>
        </w:tc>
        <w:tc>
          <w:tcPr>
            <w:tcW w:w="3870" w:type="dxa"/>
            <w:gridSpan w:val="4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8,48</w:t>
            </w:r>
          </w:p>
        </w:tc>
        <w:tc>
          <w:tcPr>
            <w:tcW w:w="2127" w:type="dxa"/>
            <w:gridSpan w:val="3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8,5</w:t>
            </w:r>
          </w:p>
        </w:tc>
      </w:tr>
      <w:tr>
        <w:trPr>
          <w:gridAfter w:val="0"/>
        </w:trPr>
        <w:tc>
          <w:tcPr>
            <w:tcW w:w="1635" w:type="dxa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7</w:t>
            </w:r>
          </w:p>
        </w:tc>
        <w:tc>
          <w:tcPr>
            <w:tcW w:w="3450" w:type="dxa"/>
            <w:gridSpan w:val="4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Тип уплотнения: корпус-седло</w:t>
            </w:r>
          </w:p>
        </w:tc>
        <w:tc>
          <w:tcPr>
            <w:tcW w:w="3480" w:type="dxa"/>
            <w:gridSpan w:val="4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металл-полиуретан</w:t>
            </w:r>
          </w:p>
        </w:tc>
        <w:tc>
          <w:tcPr>
            <w:tcW w:w="3870" w:type="dxa"/>
            <w:gridSpan w:val="4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металл-полиуретан</w:t>
            </w:r>
          </w:p>
        </w:tc>
        <w:tc>
          <w:tcPr>
            <w:tcW w:w="2127" w:type="dxa"/>
            <w:gridSpan w:val="3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металл-резина</w:t>
            </w:r>
          </w:p>
        </w:tc>
      </w:tr>
      <w:tr>
        <w:trPr>
          <w:gridAfter w:val="0"/>
        </w:trPr>
        <w:tc>
          <w:tcPr>
            <w:tcW w:w="1635" w:type="dxa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8</w:t>
            </w:r>
          </w:p>
        </w:tc>
        <w:tc>
          <w:tcPr>
            <w:tcW w:w="3450" w:type="dxa"/>
            <w:gridSpan w:val="4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Максимальная рабочая температура, К (°С)</w:t>
            </w:r>
          </w:p>
        </w:tc>
        <w:tc>
          <w:tcPr>
            <w:tcW w:w="3480" w:type="dxa"/>
            <w:gridSpan w:val="4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373 (100)</w:t>
            </w:r>
          </w:p>
        </w:tc>
        <w:tc>
          <w:tcPr>
            <w:tcW w:w="3870" w:type="dxa"/>
            <w:gridSpan w:val="4"/>
            <w:hideMark/>
          </w:tcPr>
          <w:p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2127" w:type="dxa"/>
            <w:gridSpan w:val="3"/>
          </w:tcPr>
          <w:p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560(150)</w:t>
            </w:r>
          </w:p>
        </w:tc>
      </w:tr>
      <w:tr>
        <w:trPr>
          <w:gridAfter w:val="0"/>
          <w:cantSplit/>
          <w:trHeight w:hRule="atLeast" w:val="2264"/>
        </w:trPr>
        <w:tc>
          <w:tcPr>
            <w:tcW w:w="187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Параметр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100.51.00.000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100.92.00.000</w:t>
            </w:r>
          </w:p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(с ловушкой)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200.55.00.000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200.92.00.000</w:t>
            </w:r>
          </w:p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(с ловушкой)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220.55.00.000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226.55.00.000</w:t>
            </w:r>
          </w:p>
        </w:tc>
        <w:tc>
          <w:tcPr>
            <w:tcW w:w="11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ЗХВ 21.05.00.000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140.05.00.000</w:t>
            </w:r>
          </w:p>
        </w:tc>
        <w:tc>
          <w:tcPr>
            <w:tcW w:w="124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141.05.00.000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147.77.00.000</w:t>
            </w:r>
          </w:p>
        </w:tc>
        <w:tc>
          <w:tcPr>
            <w:tcW w:w="8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178.55.00.000</w:t>
            </w:r>
          </w:p>
        </w:tc>
      </w:tr>
      <w:tr>
        <w:trPr>
          <w:gridAfter w:val="0"/>
          <w:trHeight w:hRule="atLeast" w:val="360"/>
        </w:trPr>
        <w:tc>
          <w:tcPr>
            <w:tcW w:w="187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Условный диаметр хвостовика, мм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1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24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8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</w:tr>
      <w:tr>
        <w:trPr>
          <w:gridAfter w:val="0"/>
          <w:trHeight w:hRule="atLeast" w:val="360"/>
        </w:trPr>
        <w:tc>
          <w:tcPr>
            <w:tcW w:w="187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Наружный диаметр , мм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11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124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8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194,5</w:t>
            </w:r>
          </w:p>
        </w:tc>
      </w:tr>
      <w:tr>
        <w:trPr>
          <w:gridAfter w:val="0"/>
          <w:trHeight w:hRule="atLeast" w:val="360"/>
        </w:trPr>
        <w:tc>
          <w:tcPr>
            <w:tcW w:w="187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Внутренний диаметр корпуса, мм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88,6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88,6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24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121,3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8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</w:tr>
      <w:tr>
        <w:trPr>
          <w:gridAfter w:val="0"/>
          <w:trHeight w:hRule="atLeast" w:val="360"/>
        </w:trPr>
        <w:tc>
          <w:tcPr>
            <w:tcW w:w="187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Присоединительная резьба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ОТТМ 102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ОТТМ 102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ОТТМ 114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ОТТМ 114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TMK UP GF 114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ВС 114</w:t>
            </w:r>
          </w:p>
        </w:tc>
        <w:tc>
          <w:tcPr>
            <w:tcW w:w="11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ОТТГ 114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ОТТМ 140</w:t>
            </w:r>
          </w:p>
        </w:tc>
        <w:tc>
          <w:tcPr>
            <w:tcW w:w="124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ВС 139,70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BC 146,05</w:t>
            </w:r>
          </w:p>
        </w:tc>
        <w:tc>
          <w:tcPr>
            <w:tcW w:w="8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ОТТМ 178-А</w:t>
            </w:r>
          </w:p>
        </w:tc>
      </w:tr>
      <w:tr>
        <w:trPr>
          <w:gridAfter w:val="0"/>
          <w:trHeight w:hRule="atLeast" w:val="360"/>
        </w:trPr>
        <w:tc>
          <w:tcPr>
            <w:tcW w:w="187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Выдерживаемый перепад давления при проверке клапана на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герметичность, МПа (кгс/см2)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35,0 (357)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35,0 (357)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35,0 (357)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35,0 (357)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35,0 (357)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35,0 (357)</w:t>
            </w:r>
          </w:p>
        </w:tc>
        <w:tc>
          <w:tcPr>
            <w:tcW w:w="11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32 (326)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34,3 (350)</w:t>
            </w:r>
          </w:p>
        </w:tc>
        <w:tc>
          <w:tcPr>
            <w:tcW w:w="124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34,3 (350)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35,0 (357)</w:t>
            </w:r>
          </w:p>
        </w:tc>
        <w:tc>
          <w:tcPr>
            <w:tcW w:w="8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35,0 (357)</w:t>
            </w:r>
          </w:p>
        </w:tc>
      </w:tr>
      <w:tr>
        <w:trPr>
          <w:gridAfter w:val="0"/>
          <w:trHeight w:hRule="atLeast" w:val="360"/>
        </w:trPr>
        <w:tc>
          <w:tcPr>
            <w:tcW w:w="187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Максимальное внутреннее избыточное давление, выдерживаемое</w:t>
            </w:r>
          </w:p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корпусом, МПа (кгс/см2)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70,0 (714)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70,0 (714)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70,0 (714)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70,0 (714)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70,0 (714)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70,0 (714)</w:t>
            </w:r>
          </w:p>
        </w:tc>
        <w:tc>
          <w:tcPr>
            <w:tcW w:w="11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32 (326)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70,0 (714)</w:t>
            </w:r>
          </w:p>
        </w:tc>
        <w:tc>
          <w:tcPr>
            <w:tcW w:w="124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70,0 (714)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70,0 (714)</w:t>
            </w:r>
          </w:p>
        </w:tc>
        <w:tc>
          <w:tcPr>
            <w:tcW w:w="8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35,0 (357)</w:t>
            </w:r>
          </w:p>
        </w:tc>
      </w:tr>
      <w:tr>
        <w:trPr>
          <w:gridAfter w:val="0"/>
          <w:trHeight w:hRule="atLeast" w:val="360"/>
        </w:trPr>
        <w:tc>
          <w:tcPr>
            <w:tcW w:w="187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Группа прочности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11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124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  <w:tc>
          <w:tcPr>
            <w:tcW w:w="8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</w:tr>
      <w:tr>
        <w:trPr>
          <w:gridAfter w:val="0"/>
          <w:trHeight w:hRule="atLeast" w:val="360"/>
        </w:trPr>
        <w:tc>
          <w:tcPr>
            <w:tcW w:w="187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Масса, кг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9,2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12,7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12,7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27,8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12,7</w:t>
            </w:r>
          </w:p>
        </w:tc>
        <w:tc>
          <w:tcPr>
            <w:tcW w:w="11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12,3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26,3</w:t>
            </w:r>
          </w:p>
        </w:tc>
        <w:tc>
          <w:tcPr>
            <w:tcW w:w="124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22,1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19,2</w:t>
            </w:r>
          </w:p>
        </w:tc>
        <w:tc>
          <w:tcPr>
            <w:tcW w:w="8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35,3</w:t>
            </w:r>
          </w:p>
        </w:tc>
      </w:tr>
      <w:tr>
        <w:trPr>
          <w:gridAfter w:val="0"/>
          <w:trHeight w:hRule="atLeast" w:val="360"/>
        </w:trPr>
        <w:tc>
          <w:tcPr>
            <w:tcW w:w="187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Длина изделия,  мм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370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370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744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370</w:t>
            </w:r>
          </w:p>
        </w:tc>
        <w:tc>
          <w:tcPr>
            <w:tcW w:w="11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407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24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8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>
        <w:trPr>
          <w:gridAfter w:val="0"/>
          <w:trHeight w:hRule="atLeast" w:val="360"/>
        </w:trPr>
        <w:tc>
          <w:tcPr>
            <w:tcW w:w="187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Максимальная температура, К (°С)</w:t>
            </w:r>
          </w:p>
        </w:tc>
        <w:tc>
          <w:tcPr>
            <w:tcW w:w="12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393 (120)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393 (120)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393 (120)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393 (120)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393 (120)</w:t>
            </w:r>
          </w:p>
        </w:tc>
        <w:tc>
          <w:tcPr>
            <w:tcW w:w="96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393 (120)</w:t>
            </w:r>
          </w:p>
        </w:tc>
        <w:tc>
          <w:tcPr>
            <w:tcW w:w="11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383 (110)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24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423 (150)</w:t>
            </w:r>
          </w:p>
        </w:tc>
        <w:tc>
          <w:tcPr>
            <w:tcW w:w="12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373 (100)</w:t>
            </w:r>
          </w:p>
        </w:tc>
        <w:tc>
          <w:tcPr>
            <w:tcW w:w="8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393 (120)</w:t>
            </w:r>
          </w:p>
        </w:tc>
      </w:tr>
      <w:tr>
        <w:trPr>
          <w:gridAfter w:val="0"/>
          <w:trHeight w:hRule="atLeast" w:val="360"/>
        </w:trPr>
        <w:tc>
          <w:tcPr>
            <w:tcW w:w="1875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Материал внутренних частей </w:t>
            </w:r>
          </w:p>
        </w:tc>
        <w:tc>
          <w:tcPr>
            <w:tcW w:w="12705" w:type="dxa"/>
            <w:gridSpan w:val="1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Алюминиевый сплав</w:t>
            </w:r>
          </w:p>
        </w:tc>
      </w:tr>
    </w:tbl>
    <w:p/>
    <w:sectPr>
      <w:type w:val="nextPage"/>
      <w:pgSz w:w="16838" w:h="11906" w:code="9" w:orient="landscape"/>
      <w:pgMar w:left="1134" w:right="1134" w:top="1701" w:bottom="85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